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  <w:bookmarkStart w:id="0" w:name="_GoBack"/>
      <w:bookmarkEnd w:id="0"/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D31922">
        <w:rPr>
          <w:color w:val="134163" w:themeColor="accent6" w:themeShade="80"/>
        </w:rPr>
        <w:t>10.06.2025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D31922">
        <w:rPr>
          <w:color w:val="134163" w:themeColor="accent6" w:themeShade="80"/>
        </w:rPr>
        <w:t>9.30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D31922">
        <w:rPr>
          <w:color w:val="134163" w:themeColor="accent6" w:themeShade="80"/>
          <w:spacing w:val="-2"/>
        </w:rPr>
        <w:t>2619</w:t>
      </w:r>
      <w:r w:rsidR="00477E1E">
        <w:rPr>
          <w:color w:val="134163" w:themeColor="accent6" w:themeShade="80"/>
          <w:spacing w:val="-2"/>
        </w:rPr>
        <w:t>, adresa</w:t>
      </w:r>
      <w:r w:rsidR="00D31922">
        <w:rPr>
          <w:color w:val="134163" w:themeColor="accent6" w:themeShade="80"/>
          <w:spacing w:val="-2"/>
        </w:rPr>
        <w:t xml:space="preserve"> Facultatea de Cibernetică, Statistică și Informatică Economică, Str. Calea Dorobanților, nr. 15-17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D31922" w:rsidRPr="00D31922">
        <w:rPr>
          <w:color w:val="134163" w:themeColor="accent6" w:themeShade="80"/>
        </w:rPr>
        <w:t>Analiza comportamentului companiilor în situații de informație simetrică și asimetrică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D31922" w:rsidRPr="00477E1E" w:rsidRDefault="00D31922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D31922" w:rsidRPr="00D31922">
        <w:rPr>
          <w:color w:val="134163" w:themeColor="accent6" w:themeShade="80"/>
          <w:spacing w:val="-3"/>
        </w:rPr>
        <w:t>elaborată de drd. Vintilă P. Alexandra, sub coordonarea științifică a domnului prof. univ. dr. Roman Mihai Daniel, în domeniul de studii universitare de doctorat Cibernetică și Statistică,  Școala doctorală Cibernetică și Statistică Economică</w:t>
      </w:r>
      <w:r w:rsidR="00D31922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0E" w:rsidRDefault="00A4650E">
      <w:r>
        <w:separator/>
      </w:r>
    </w:p>
  </w:endnote>
  <w:endnote w:type="continuationSeparator" w:id="0">
    <w:p w:rsidR="00A4650E" w:rsidRDefault="00A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0E" w:rsidRDefault="00A4650E">
      <w:r>
        <w:separator/>
      </w:r>
    </w:p>
  </w:footnote>
  <w:footnote w:type="continuationSeparator" w:id="0">
    <w:p w:rsidR="00A4650E" w:rsidRDefault="00A4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41CE6"/>
    <w:rsid w:val="0046375B"/>
    <w:rsid w:val="00477E1E"/>
    <w:rsid w:val="007B77F2"/>
    <w:rsid w:val="007E6DEC"/>
    <w:rsid w:val="00A4650E"/>
    <w:rsid w:val="00CF2A35"/>
    <w:rsid w:val="00D31922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F1D1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7981-1D27-49C4-BE0A-156B6E97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2</cp:revision>
  <cp:lastPrinted>2025-05-19T07:16:00Z</cp:lastPrinted>
  <dcterms:created xsi:type="dcterms:W3CDTF">2025-05-30T05:11:00Z</dcterms:created>
  <dcterms:modified xsi:type="dcterms:W3CDTF">2025-05-30T05:11:00Z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